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F8" w:rsidRDefault="00B606F8" w:rsidP="00B606F8">
      <w:pPr>
        <w:jc w:val="center"/>
        <w:rPr>
          <w:sz w:val="28"/>
          <w:szCs w:val="28"/>
        </w:rPr>
      </w:pPr>
    </w:p>
    <w:p w:rsidR="00B606F8" w:rsidRDefault="00B606F8" w:rsidP="00B606F8">
      <w:pPr>
        <w:jc w:val="center"/>
        <w:rPr>
          <w:sz w:val="28"/>
          <w:szCs w:val="28"/>
        </w:rPr>
      </w:pPr>
    </w:p>
    <w:p w:rsidR="00B606F8" w:rsidRDefault="00B606F8" w:rsidP="00B606F8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B606F8" w:rsidRDefault="00B606F8" w:rsidP="00B606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</w:t>
            </w:r>
            <w:bookmarkStart w:id="0" w:name="_GoBack"/>
            <w:r>
              <w:rPr>
                <w:b/>
                <w:lang w:eastAsia="en-US"/>
              </w:rPr>
              <w:t>Dzieci i młodzież w sytuacji straty i żałoby</w:t>
            </w:r>
            <w:bookmarkEnd w:id="0"/>
            <w:r>
              <w:rPr>
                <w:b/>
                <w:lang w:eastAsia="en-US"/>
              </w:rPr>
              <w:t>”(prelekcja)</w:t>
            </w:r>
          </w:p>
        </w:tc>
      </w:tr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 w:rsidP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</w:t>
            </w:r>
            <w:r>
              <w:rPr>
                <w:lang w:eastAsia="en-US"/>
              </w:rPr>
              <w:t xml:space="preserve"> i </w:t>
            </w:r>
            <w:r>
              <w:rPr>
                <w:lang w:eastAsia="en-US"/>
              </w:rPr>
              <w:t xml:space="preserve">nauczyciele dzieci </w:t>
            </w:r>
            <w:r>
              <w:rPr>
                <w:lang w:eastAsia="en-US"/>
              </w:rPr>
              <w:t>w wieku przedszkolnym i szkolnym</w:t>
            </w:r>
            <w:r>
              <w:rPr>
                <w:lang w:eastAsia="en-US"/>
              </w:rPr>
              <w:br/>
            </w:r>
          </w:p>
        </w:tc>
      </w:tr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Psychoedukacja rodziców i nauczycieli</w:t>
            </w:r>
          </w:p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godziny</w:t>
            </w:r>
          </w:p>
        </w:tc>
      </w:tr>
      <w:tr w:rsidR="00B606F8" w:rsidTr="00B606F8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B606F8" w:rsidTr="00B606F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B606F8" w:rsidTr="00B606F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B606F8" w:rsidTr="00B606F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F8" w:rsidRDefault="00B606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B606F8" w:rsidRDefault="00B606F8" w:rsidP="00B606F8">
      <w:pPr>
        <w:rPr>
          <w:b/>
          <w:sz w:val="28"/>
          <w:szCs w:val="28"/>
        </w:rPr>
      </w:pPr>
    </w:p>
    <w:p w:rsidR="00B606F8" w:rsidRDefault="00B606F8" w:rsidP="00B606F8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B606F8" w:rsidRDefault="00B606F8" w:rsidP="00B606F8"/>
    <w:p w:rsidR="00FC6AE5" w:rsidRDefault="00FC6AE5"/>
    <w:sectPr w:rsidR="00FC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F8"/>
    <w:rsid w:val="00B606F8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782B-C7A2-48C7-BBE6-283C43E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2019-07-26T11:12:00Z</dcterms:created>
  <dcterms:modified xsi:type="dcterms:W3CDTF">2019-07-26T11:14:00Z</dcterms:modified>
</cp:coreProperties>
</file>